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95DF" w14:textId="5F4863B4" w:rsidR="00AB7CF6" w:rsidRDefault="00114500">
      <w:pPr>
        <w:rPr>
          <w:b/>
        </w:rPr>
      </w:pPr>
      <w:r w:rsidRPr="00114500">
        <w:rPr>
          <w:b/>
        </w:rPr>
        <w:t>Sunday October 11</w:t>
      </w:r>
      <w:r w:rsidRPr="00114500">
        <w:rPr>
          <w:b/>
          <w:vertAlign w:val="superscript"/>
        </w:rPr>
        <w:t>th</w:t>
      </w:r>
      <w:proofErr w:type="gramStart"/>
      <w:r w:rsidRPr="00114500">
        <w:rPr>
          <w:b/>
        </w:rPr>
        <w:t xml:space="preserve"> 2020</w:t>
      </w:r>
      <w:proofErr w:type="gramEnd"/>
    </w:p>
    <w:p w14:paraId="7725E623" w14:textId="03FACAE6" w:rsidR="00114500" w:rsidRDefault="00114500">
      <w:pPr>
        <w:rPr>
          <w:b/>
        </w:rPr>
      </w:pPr>
    </w:p>
    <w:p w14:paraId="47468889" w14:textId="06C66E59" w:rsidR="00114500" w:rsidRDefault="00114500">
      <w:pPr>
        <w:rPr>
          <w:b/>
        </w:rPr>
      </w:pPr>
      <w:r>
        <w:rPr>
          <w:b/>
        </w:rPr>
        <w:t>Prayer of the Day</w:t>
      </w:r>
    </w:p>
    <w:p w14:paraId="6FC1B763" w14:textId="77777777" w:rsidR="00114500" w:rsidRDefault="00114500" w:rsidP="00114500">
      <w:pPr>
        <w:pStyle w:val="ve1"/>
        <w:spacing w:before="0" w:beforeAutospacing="0" w:after="0" w:afterAutospacing="0"/>
        <w:ind w:left="240" w:hanging="240"/>
        <w:rPr>
          <w:rFonts w:ascii="Calibri" w:hAnsi="Calibri"/>
          <w:color w:val="4A4A4A"/>
          <w:spacing w:val="4"/>
          <w:sz w:val="20"/>
          <w:szCs w:val="29"/>
        </w:rPr>
      </w:pPr>
    </w:p>
    <w:p w14:paraId="5B7BAC60" w14:textId="272C7643"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Almighty and everlasting God,</w:t>
      </w:r>
    </w:p>
    <w:p w14:paraId="3290B57E"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increase in us your gift of faith</w:t>
      </w:r>
    </w:p>
    <w:p w14:paraId="748F7BB6"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that, forsaking what lies behind</w:t>
      </w:r>
    </w:p>
    <w:p w14:paraId="3F89E642"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and reaching out to that which is before,</w:t>
      </w:r>
    </w:p>
    <w:p w14:paraId="2853569B"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we may run the way of your commandments</w:t>
      </w:r>
    </w:p>
    <w:p w14:paraId="202E4FFA"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and win the crown of everlasting joy;</w:t>
      </w:r>
    </w:p>
    <w:p w14:paraId="2BBEF13B"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through Jesus Christ your Son our Lord,</w:t>
      </w:r>
    </w:p>
    <w:p w14:paraId="57391BE1"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who is alive and reigns with you,</w:t>
      </w:r>
    </w:p>
    <w:p w14:paraId="44EF7076"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in the unity of the Holy Spirit,</w:t>
      </w:r>
    </w:p>
    <w:p w14:paraId="30BA4406" w14:textId="77777777" w:rsidR="00114500" w:rsidRPr="00114500" w:rsidRDefault="00114500" w:rsidP="00114500">
      <w:pPr>
        <w:rPr>
          <w:b/>
          <w:sz w:val="36"/>
        </w:rPr>
      </w:pPr>
      <w:r w:rsidRPr="00114500">
        <w:rPr>
          <w:rFonts w:ascii="Calibri" w:hAnsi="Calibri"/>
          <w:color w:val="4A4A4A"/>
          <w:spacing w:val="4"/>
          <w:szCs w:val="29"/>
        </w:rPr>
        <w:t>one God, now and for ever.</w:t>
      </w:r>
    </w:p>
    <w:p w14:paraId="74D055E5" w14:textId="18FF6DBD" w:rsidR="00114500" w:rsidRDefault="00114500" w:rsidP="00114500">
      <w:pPr>
        <w:pStyle w:val="ve1"/>
        <w:spacing w:before="0" w:beforeAutospacing="0" w:after="0" w:afterAutospacing="0"/>
        <w:ind w:left="240" w:hanging="240"/>
        <w:rPr>
          <w:rFonts w:ascii="Calibri" w:hAnsi="Calibri"/>
          <w:b/>
          <w:color w:val="4A4A4A"/>
          <w:spacing w:val="4"/>
          <w:szCs w:val="29"/>
        </w:rPr>
      </w:pPr>
      <w:r w:rsidRPr="00114500">
        <w:rPr>
          <w:rFonts w:ascii="Calibri" w:hAnsi="Calibri"/>
          <w:b/>
          <w:color w:val="4A4A4A"/>
          <w:spacing w:val="4"/>
          <w:szCs w:val="29"/>
        </w:rPr>
        <w:t>Amen</w:t>
      </w:r>
      <w:r>
        <w:rPr>
          <w:rFonts w:ascii="Calibri" w:hAnsi="Calibri"/>
          <w:b/>
          <w:color w:val="4A4A4A"/>
          <w:spacing w:val="4"/>
          <w:szCs w:val="29"/>
        </w:rPr>
        <w:t>.</w:t>
      </w:r>
    </w:p>
    <w:p w14:paraId="600868E2" w14:textId="3DAC991E" w:rsidR="00114500" w:rsidRDefault="00114500" w:rsidP="00114500">
      <w:pPr>
        <w:pStyle w:val="ve1"/>
        <w:spacing w:before="0" w:beforeAutospacing="0" w:after="0" w:afterAutospacing="0"/>
        <w:ind w:left="240" w:hanging="240"/>
        <w:rPr>
          <w:rFonts w:ascii="Calibri" w:hAnsi="Calibri"/>
          <w:b/>
          <w:color w:val="4A4A4A"/>
          <w:spacing w:val="4"/>
          <w:szCs w:val="29"/>
        </w:rPr>
      </w:pPr>
    </w:p>
    <w:p w14:paraId="217AE6C5" w14:textId="58BF084C" w:rsidR="00114500" w:rsidRDefault="00114500" w:rsidP="00114500">
      <w:pPr>
        <w:pStyle w:val="ve1"/>
        <w:spacing w:before="0" w:beforeAutospacing="0" w:after="0" w:afterAutospacing="0"/>
        <w:ind w:left="240" w:hanging="240"/>
        <w:rPr>
          <w:rFonts w:ascii="Calibri" w:hAnsi="Calibri"/>
          <w:color w:val="4A4A4A"/>
          <w:spacing w:val="4"/>
          <w:szCs w:val="29"/>
        </w:rPr>
      </w:pPr>
      <w:r>
        <w:rPr>
          <w:rFonts w:ascii="Calibri" w:hAnsi="Calibri"/>
          <w:color w:val="4A4A4A"/>
          <w:spacing w:val="4"/>
          <w:szCs w:val="29"/>
        </w:rPr>
        <w:t>Or</w:t>
      </w:r>
    </w:p>
    <w:p w14:paraId="57CC6B51" w14:textId="33AE2320" w:rsidR="00114500" w:rsidRDefault="00114500" w:rsidP="00114500">
      <w:pPr>
        <w:pStyle w:val="ve1"/>
        <w:spacing w:before="0" w:beforeAutospacing="0" w:after="0" w:afterAutospacing="0"/>
        <w:ind w:left="240" w:hanging="240"/>
        <w:rPr>
          <w:rFonts w:ascii="Calibri" w:hAnsi="Calibri"/>
          <w:color w:val="4A4A4A"/>
          <w:spacing w:val="4"/>
          <w:szCs w:val="29"/>
        </w:rPr>
      </w:pPr>
    </w:p>
    <w:p w14:paraId="5CEA45C1" w14:textId="77777777" w:rsidR="00114500" w:rsidRPr="001E79B1" w:rsidRDefault="00114500" w:rsidP="00114500">
      <w:pPr>
        <w:ind w:left="240" w:hanging="240"/>
        <w:rPr>
          <w:rFonts w:ascii="Calibri" w:hAnsi="Calibri" w:cs="Times New Roman"/>
          <w:color w:val="4A4A4A"/>
          <w:spacing w:val="4"/>
          <w:szCs w:val="29"/>
          <w:lang w:val="en-US"/>
        </w:rPr>
      </w:pPr>
      <w:r w:rsidRPr="001E79B1">
        <w:rPr>
          <w:rFonts w:ascii="Calibri" w:hAnsi="Calibri" w:cs="Times New Roman"/>
          <w:color w:val="4A4A4A"/>
          <w:spacing w:val="4"/>
          <w:szCs w:val="29"/>
          <w:lang w:val="en-US"/>
        </w:rPr>
        <w:t xml:space="preserve">God, our judge and </w:t>
      </w:r>
      <w:proofErr w:type="spellStart"/>
      <w:r w:rsidRPr="001E79B1">
        <w:rPr>
          <w:rFonts w:ascii="Calibri" w:hAnsi="Calibri" w:cs="Times New Roman"/>
          <w:color w:val="4A4A4A"/>
          <w:spacing w:val="4"/>
          <w:szCs w:val="29"/>
          <w:lang w:val="en-US"/>
        </w:rPr>
        <w:t>saviour</w:t>
      </w:r>
      <w:proofErr w:type="spellEnd"/>
      <w:r w:rsidRPr="001E79B1">
        <w:rPr>
          <w:rFonts w:ascii="Calibri" w:hAnsi="Calibri" w:cs="Times New Roman"/>
          <w:color w:val="4A4A4A"/>
          <w:spacing w:val="4"/>
          <w:szCs w:val="29"/>
          <w:lang w:val="en-US"/>
        </w:rPr>
        <w:t>,</w:t>
      </w:r>
    </w:p>
    <w:p w14:paraId="2282F6E0" w14:textId="77777777" w:rsidR="00114500" w:rsidRPr="001E79B1" w:rsidRDefault="00114500" w:rsidP="00114500">
      <w:pPr>
        <w:ind w:left="240" w:hanging="240"/>
        <w:rPr>
          <w:rFonts w:ascii="Calibri" w:hAnsi="Calibri" w:cs="Times New Roman"/>
          <w:color w:val="4A4A4A"/>
          <w:spacing w:val="4"/>
          <w:szCs w:val="29"/>
          <w:lang w:val="en-US"/>
        </w:rPr>
      </w:pPr>
      <w:r w:rsidRPr="001E79B1">
        <w:rPr>
          <w:rFonts w:ascii="Calibri" w:hAnsi="Calibri" w:cs="Times New Roman"/>
          <w:color w:val="4A4A4A"/>
          <w:spacing w:val="4"/>
          <w:szCs w:val="29"/>
          <w:lang w:val="en-US"/>
        </w:rPr>
        <w:t>teach us to be open to your truth</w:t>
      </w:r>
    </w:p>
    <w:p w14:paraId="1545A939" w14:textId="77777777" w:rsidR="00114500" w:rsidRPr="001E79B1" w:rsidRDefault="00114500" w:rsidP="00114500">
      <w:pPr>
        <w:ind w:left="240" w:hanging="240"/>
        <w:rPr>
          <w:rFonts w:ascii="Calibri" w:hAnsi="Calibri" w:cs="Times New Roman"/>
          <w:color w:val="4A4A4A"/>
          <w:spacing w:val="4"/>
          <w:szCs w:val="29"/>
          <w:lang w:val="en-US"/>
        </w:rPr>
      </w:pPr>
      <w:r w:rsidRPr="001E79B1">
        <w:rPr>
          <w:rFonts w:ascii="Calibri" w:hAnsi="Calibri" w:cs="Times New Roman"/>
          <w:color w:val="4A4A4A"/>
          <w:spacing w:val="4"/>
          <w:szCs w:val="29"/>
          <w:lang w:val="en-US"/>
        </w:rPr>
        <w:t>and to trust in your love,</w:t>
      </w:r>
    </w:p>
    <w:p w14:paraId="2C79ABE0" w14:textId="77777777" w:rsidR="00114500" w:rsidRPr="001E79B1" w:rsidRDefault="00114500" w:rsidP="00114500">
      <w:pPr>
        <w:ind w:left="240" w:hanging="240"/>
        <w:rPr>
          <w:rFonts w:ascii="Calibri" w:hAnsi="Calibri" w:cs="Times New Roman"/>
          <w:color w:val="4A4A4A"/>
          <w:spacing w:val="4"/>
          <w:szCs w:val="29"/>
          <w:lang w:val="en-US"/>
        </w:rPr>
      </w:pPr>
      <w:r w:rsidRPr="001E79B1">
        <w:rPr>
          <w:rFonts w:ascii="Calibri" w:hAnsi="Calibri" w:cs="Times New Roman"/>
          <w:color w:val="4A4A4A"/>
          <w:spacing w:val="4"/>
          <w:szCs w:val="29"/>
          <w:lang w:val="en-US"/>
        </w:rPr>
        <w:t>that we may live each day</w:t>
      </w:r>
    </w:p>
    <w:p w14:paraId="52C384BE" w14:textId="77777777" w:rsidR="00114500" w:rsidRPr="001E79B1" w:rsidRDefault="00114500" w:rsidP="00114500">
      <w:pPr>
        <w:ind w:left="240" w:hanging="240"/>
        <w:rPr>
          <w:rFonts w:ascii="Calibri" w:hAnsi="Calibri" w:cs="Times New Roman"/>
          <w:color w:val="4A4A4A"/>
          <w:spacing w:val="4"/>
          <w:szCs w:val="29"/>
          <w:lang w:val="en-US"/>
        </w:rPr>
      </w:pPr>
      <w:r w:rsidRPr="001E79B1">
        <w:rPr>
          <w:rFonts w:ascii="Calibri" w:hAnsi="Calibri" w:cs="Times New Roman"/>
          <w:color w:val="4A4A4A"/>
          <w:spacing w:val="4"/>
          <w:szCs w:val="29"/>
          <w:lang w:val="en-US"/>
        </w:rPr>
        <w:t>with confidence in the salvation which is given</w:t>
      </w:r>
    </w:p>
    <w:p w14:paraId="31C85B18" w14:textId="6E5B7B09" w:rsidR="00114500" w:rsidRDefault="00114500" w:rsidP="00114500">
      <w:pPr>
        <w:ind w:left="240" w:hanging="240"/>
        <w:rPr>
          <w:rFonts w:ascii="Calibri" w:hAnsi="Calibri"/>
          <w:color w:val="4A4A4A"/>
          <w:spacing w:val="4"/>
          <w:szCs w:val="29"/>
          <w:lang w:val="en-US"/>
        </w:rPr>
      </w:pPr>
      <w:r w:rsidRPr="001E79B1">
        <w:rPr>
          <w:rFonts w:ascii="Calibri" w:hAnsi="Calibri" w:cs="Times New Roman"/>
          <w:color w:val="4A4A4A"/>
          <w:spacing w:val="4"/>
          <w:szCs w:val="29"/>
          <w:lang w:val="en-US"/>
        </w:rPr>
        <w:t>through Jesus Christ our Lord.</w:t>
      </w:r>
    </w:p>
    <w:p w14:paraId="468C07DF" w14:textId="1A21A61B" w:rsidR="00114500" w:rsidRDefault="00114500" w:rsidP="00114500">
      <w:pPr>
        <w:ind w:left="240" w:hanging="240"/>
        <w:rPr>
          <w:rFonts w:ascii="Calibri" w:hAnsi="Calibri"/>
          <w:color w:val="4A4A4A"/>
          <w:spacing w:val="4"/>
          <w:szCs w:val="29"/>
          <w:lang w:val="en-US"/>
        </w:rPr>
      </w:pPr>
      <w:r w:rsidRPr="00114500">
        <w:rPr>
          <w:rFonts w:ascii="Calibri" w:hAnsi="Calibri" w:cs="Times New Roman"/>
          <w:b/>
          <w:color w:val="4A4A4A"/>
          <w:spacing w:val="4"/>
          <w:szCs w:val="29"/>
          <w:lang w:val="en-US"/>
        </w:rPr>
        <w:t>Amen</w:t>
      </w:r>
      <w:r>
        <w:rPr>
          <w:rFonts w:ascii="Calibri" w:hAnsi="Calibri" w:cs="Times New Roman"/>
          <w:color w:val="4A4A4A"/>
          <w:spacing w:val="4"/>
          <w:szCs w:val="29"/>
          <w:lang w:val="en-US"/>
        </w:rPr>
        <w:t>.</w:t>
      </w:r>
    </w:p>
    <w:p w14:paraId="17EE275D" w14:textId="2668CE30" w:rsidR="00114500" w:rsidRDefault="00114500" w:rsidP="00114500">
      <w:pPr>
        <w:ind w:left="240" w:hanging="240"/>
        <w:rPr>
          <w:rFonts w:ascii="Calibri" w:hAnsi="Calibri"/>
          <w:color w:val="4A4A4A"/>
          <w:spacing w:val="4"/>
          <w:szCs w:val="29"/>
          <w:lang w:val="en-US"/>
        </w:rPr>
      </w:pPr>
    </w:p>
    <w:p w14:paraId="1DBAD225" w14:textId="7150BA39" w:rsidR="00114500" w:rsidRDefault="00114500" w:rsidP="00114500">
      <w:pPr>
        <w:ind w:left="240" w:hanging="240"/>
        <w:rPr>
          <w:rFonts w:ascii="Calibri" w:hAnsi="Calibri"/>
          <w:b/>
          <w:color w:val="4A4A4A"/>
          <w:spacing w:val="4"/>
          <w:szCs w:val="29"/>
          <w:lang w:val="en-US"/>
        </w:rPr>
      </w:pPr>
      <w:r w:rsidRPr="00114500">
        <w:rPr>
          <w:rFonts w:ascii="Calibri" w:hAnsi="Calibri" w:cs="Times New Roman"/>
          <w:b/>
          <w:color w:val="4A4A4A"/>
          <w:spacing w:val="4"/>
          <w:szCs w:val="29"/>
          <w:lang w:val="en-US"/>
        </w:rPr>
        <w:t>Readings</w:t>
      </w:r>
    </w:p>
    <w:p w14:paraId="4105186A" w14:textId="7B867026" w:rsidR="00114500" w:rsidRDefault="00114500" w:rsidP="00114500">
      <w:pPr>
        <w:ind w:left="240" w:hanging="240"/>
        <w:rPr>
          <w:rFonts w:ascii="Calibri" w:hAnsi="Calibri"/>
          <w:b/>
          <w:color w:val="4A4A4A"/>
          <w:spacing w:val="4"/>
          <w:szCs w:val="29"/>
          <w:lang w:val="en-US"/>
        </w:rPr>
      </w:pPr>
    </w:p>
    <w:p w14:paraId="6F89533E" w14:textId="21A653CE" w:rsidR="00114500" w:rsidRDefault="00114500" w:rsidP="00114500">
      <w:pPr>
        <w:ind w:left="240" w:hanging="240"/>
        <w:rPr>
          <w:rFonts w:ascii="Calibri" w:hAnsi="Calibri"/>
          <w:b/>
          <w:color w:val="4A4A4A"/>
          <w:spacing w:val="4"/>
          <w:szCs w:val="29"/>
          <w:lang w:val="en-US"/>
        </w:rPr>
      </w:pPr>
      <w:r>
        <w:rPr>
          <w:rFonts w:ascii="Calibri" w:hAnsi="Calibri" w:cs="Times New Roman"/>
          <w:b/>
          <w:color w:val="4A4A4A"/>
          <w:spacing w:val="4"/>
          <w:szCs w:val="29"/>
          <w:lang w:val="en-US"/>
        </w:rPr>
        <w:t>Philippians 4:1-9</w:t>
      </w:r>
    </w:p>
    <w:p w14:paraId="55991FD4" w14:textId="77777777" w:rsidR="00114500" w:rsidRPr="00114500" w:rsidRDefault="00114500" w:rsidP="00114500">
      <w:pPr>
        <w:spacing w:before="100" w:beforeAutospacing="1" w:after="100" w:afterAutospacing="1"/>
        <w:rPr>
          <w:rFonts w:eastAsia="Times New Roman" w:cstheme="minorHAnsi"/>
          <w:color w:val="010000"/>
        </w:rPr>
      </w:pPr>
      <w:r w:rsidRPr="00114500">
        <w:rPr>
          <w:rFonts w:eastAsia="Times New Roman" w:cstheme="minorHAnsi"/>
          <w:color w:val="010000"/>
        </w:rPr>
        <w:t>Therefore, my brothers and sisters, whom I love and long for, my joy and crown, stand firm in the Lord in this way, my beloved.</w:t>
      </w:r>
    </w:p>
    <w:p w14:paraId="7DBF4B89" w14:textId="59281E2E" w:rsidR="00114500" w:rsidRPr="00114500" w:rsidRDefault="00114500" w:rsidP="00114500">
      <w:pPr>
        <w:spacing w:before="100" w:beforeAutospacing="1" w:after="100" w:afterAutospacing="1"/>
        <w:rPr>
          <w:rFonts w:eastAsia="Times New Roman" w:cstheme="minorHAnsi"/>
          <w:color w:val="010000"/>
        </w:rPr>
      </w:pPr>
      <w:r w:rsidRPr="00114500">
        <w:rPr>
          <w:rFonts w:eastAsia="Times New Roman" w:cstheme="minorHAnsi"/>
          <w:color w:val="010000"/>
        </w:rPr>
        <w:t xml:space="preserve">I urge Euodia and I urge </w:t>
      </w:r>
      <w:proofErr w:type="spellStart"/>
      <w:r w:rsidRPr="00114500">
        <w:rPr>
          <w:rFonts w:eastAsia="Times New Roman" w:cstheme="minorHAnsi"/>
          <w:color w:val="010000"/>
        </w:rPr>
        <w:t>Syntyche</w:t>
      </w:r>
      <w:proofErr w:type="spellEnd"/>
      <w:r w:rsidRPr="00114500">
        <w:rPr>
          <w:rFonts w:eastAsia="Times New Roman" w:cstheme="minorHAnsi"/>
          <w:color w:val="010000"/>
        </w:rPr>
        <w:t xml:space="preserve"> to be of the same mind in the Lord.</w:t>
      </w:r>
      <w:r>
        <w:rPr>
          <w:rFonts w:eastAsia="Times New Roman" w:cstheme="minorHAnsi"/>
          <w:color w:val="010000"/>
        </w:rPr>
        <w:t xml:space="preserve"> </w:t>
      </w:r>
      <w:r w:rsidRPr="00114500">
        <w:rPr>
          <w:rFonts w:eastAsia="Times New Roman" w:cstheme="minorHAnsi"/>
          <w:color w:val="010000"/>
        </w:rPr>
        <w:t>Yes, and I ask you also, my loyal companion, help these women, for they have struggled beside me in the work of the gospel, together with Clement and the rest of my co-workers, whose names are in the book of life.</w:t>
      </w:r>
    </w:p>
    <w:p w14:paraId="2EC1BF7B" w14:textId="77777777" w:rsidR="00114500" w:rsidRPr="00114500" w:rsidRDefault="00114500" w:rsidP="00114500">
      <w:pPr>
        <w:spacing w:before="100" w:beforeAutospacing="1" w:after="100" w:afterAutospacing="1"/>
        <w:rPr>
          <w:rFonts w:eastAsia="Times New Roman" w:cstheme="minorHAnsi"/>
          <w:color w:val="010000"/>
        </w:rPr>
      </w:pPr>
      <w:r w:rsidRPr="00114500">
        <w:rPr>
          <w:rFonts w:eastAsia="Times New Roman" w:cstheme="minorHAnsi"/>
          <w:color w:val="010000"/>
        </w:rPr>
        <w:t xml:space="preserve">Rejoice in the Lord always; </w:t>
      </w:r>
      <w:proofErr w:type="gramStart"/>
      <w:r w:rsidRPr="00114500">
        <w:rPr>
          <w:rFonts w:eastAsia="Times New Roman" w:cstheme="minorHAnsi"/>
          <w:color w:val="010000"/>
        </w:rPr>
        <w:t>again</w:t>
      </w:r>
      <w:proofErr w:type="gramEnd"/>
      <w:r w:rsidRPr="00114500">
        <w:rPr>
          <w:rFonts w:eastAsia="Times New Roman" w:cstheme="minorHAnsi"/>
          <w:color w:val="010000"/>
        </w:rPr>
        <w:t xml:space="preserve">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w:t>
      </w:r>
    </w:p>
    <w:p w14:paraId="59DB9D23" w14:textId="77777777" w:rsidR="00114500" w:rsidRPr="00114500" w:rsidRDefault="00114500" w:rsidP="00114500">
      <w:pPr>
        <w:spacing w:before="100" w:beforeAutospacing="1" w:after="100" w:afterAutospacing="1"/>
        <w:rPr>
          <w:rFonts w:eastAsia="Times New Roman" w:cstheme="minorHAnsi"/>
          <w:color w:val="010000"/>
        </w:rPr>
      </w:pPr>
      <w:r w:rsidRPr="00114500">
        <w:rPr>
          <w:rFonts w:eastAsia="Times New Roman" w:cstheme="minorHAnsi"/>
          <w:color w:val="010000"/>
        </w:rPr>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04E9CED2" w14:textId="705132D1" w:rsidR="00114500" w:rsidRDefault="00114500" w:rsidP="00114500">
      <w:pPr>
        <w:ind w:left="240" w:hanging="240"/>
        <w:rPr>
          <w:rFonts w:ascii="Calibri" w:hAnsi="Calibri"/>
          <w:b/>
          <w:color w:val="4A4A4A"/>
          <w:spacing w:val="4"/>
          <w:szCs w:val="29"/>
          <w:lang w:val="en-US"/>
        </w:rPr>
      </w:pPr>
      <w:r>
        <w:rPr>
          <w:rFonts w:ascii="Calibri" w:hAnsi="Calibri"/>
          <w:b/>
          <w:color w:val="4A4A4A"/>
          <w:spacing w:val="4"/>
          <w:szCs w:val="29"/>
          <w:lang w:val="en-US"/>
        </w:rPr>
        <w:t>Matthew 22:1-14</w:t>
      </w:r>
    </w:p>
    <w:p w14:paraId="135121D9" w14:textId="77777777" w:rsidR="00114500" w:rsidRDefault="00114500" w:rsidP="00114500">
      <w:pPr>
        <w:pStyle w:val="NormalWeb"/>
        <w:rPr>
          <w:rStyle w:val="apple-converted-space"/>
          <w:rFonts w:asciiTheme="minorHAnsi" w:hAnsiTheme="minorHAnsi" w:cstheme="minorHAnsi"/>
          <w:color w:val="010000"/>
        </w:rPr>
      </w:pPr>
      <w:r w:rsidRPr="00114500">
        <w:rPr>
          <w:rFonts w:asciiTheme="minorHAnsi" w:hAnsiTheme="minorHAnsi" w:cstheme="minorHAnsi"/>
          <w:color w:val="010000"/>
        </w:rPr>
        <w:t>Once more Jesus spoke to them in parables, saying:</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‘The kingdom of heaven may be compared to a king who gave a wedding banquet for his son.</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He sent his slaves to call those who had been invited to the wedding banquet, but they would not come.</w:t>
      </w:r>
      <w:r w:rsidRPr="00114500">
        <w:rPr>
          <w:rStyle w:val="apple-converted-space"/>
          <w:rFonts w:asciiTheme="minorHAnsi" w:hAnsiTheme="minorHAnsi" w:cstheme="minorHAnsi"/>
          <w:color w:val="010000"/>
        </w:rPr>
        <w:t> </w:t>
      </w:r>
    </w:p>
    <w:p w14:paraId="37D1F30C" w14:textId="3ABA2CB0" w:rsidR="00114500" w:rsidRPr="00114500" w:rsidRDefault="00114500" w:rsidP="00114500">
      <w:pPr>
        <w:pStyle w:val="NormalWeb"/>
        <w:rPr>
          <w:rFonts w:asciiTheme="minorHAnsi" w:hAnsiTheme="minorHAnsi" w:cstheme="minorHAnsi"/>
          <w:color w:val="010000"/>
        </w:rPr>
      </w:pPr>
      <w:proofErr w:type="gramStart"/>
      <w:r w:rsidRPr="00114500">
        <w:rPr>
          <w:rFonts w:asciiTheme="minorHAnsi" w:hAnsiTheme="minorHAnsi" w:cstheme="minorHAnsi"/>
          <w:color w:val="010000"/>
        </w:rPr>
        <w:lastRenderedPageBreak/>
        <w:t>Again</w:t>
      </w:r>
      <w:proofErr w:type="gramEnd"/>
      <w:r w:rsidRPr="00114500">
        <w:rPr>
          <w:rFonts w:asciiTheme="minorHAnsi" w:hAnsiTheme="minorHAnsi" w:cstheme="minorHAnsi"/>
          <w:color w:val="010000"/>
        </w:rPr>
        <w:t xml:space="preserve"> he sent other slaves, saying, “Tell those who have been invited: Look, I have prepared my dinner, my oxen and my fat calves have been slaughtered, and everything is ready; come to the wedding banquet.”</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But they made light of it and went away, one to his farm, another to his business,</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while the rest seized his slaves, maltreated them, and killed them.</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The king was enraged. He sent his troops, destroyed those murderers, and burned their city.</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Then he said to his slaves, “The wedding is ready, but those invited were not worthy.</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 xml:space="preserve">Go therefore into the main </w:t>
      </w:r>
      <w:proofErr w:type="gramStart"/>
      <w:r w:rsidRPr="00114500">
        <w:rPr>
          <w:rFonts w:asciiTheme="minorHAnsi" w:hAnsiTheme="minorHAnsi" w:cstheme="minorHAnsi"/>
          <w:color w:val="010000"/>
        </w:rPr>
        <w:t>streets, and</w:t>
      </w:r>
      <w:proofErr w:type="gramEnd"/>
      <w:r w:rsidRPr="00114500">
        <w:rPr>
          <w:rFonts w:asciiTheme="minorHAnsi" w:hAnsiTheme="minorHAnsi" w:cstheme="minorHAnsi"/>
          <w:color w:val="010000"/>
        </w:rPr>
        <w:t xml:space="preserve"> invite everyone you find to the wedding banquet.”</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 xml:space="preserve">Those slaves went out into the streets and gathered all whom they found, both good and bad; </w:t>
      </w:r>
      <w:proofErr w:type="gramStart"/>
      <w:r w:rsidRPr="00114500">
        <w:rPr>
          <w:rFonts w:asciiTheme="minorHAnsi" w:hAnsiTheme="minorHAnsi" w:cstheme="minorHAnsi"/>
          <w:color w:val="010000"/>
        </w:rPr>
        <w:t>so</w:t>
      </w:r>
      <w:proofErr w:type="gramEnd"/>
      <w:r w:rsidRPr="00114500">
        <w:rPr>
          <w:rFonts w:asciiTheme="minorHAnsi" w:hAnsiTheme="minorHAnsi" w:cstheme="minorHAnsi"/>
          <w:color w:val="010000"/>
        </w:rPr>
        <w:t xml:space="preserve"> the wedding hall was filled with guests.</w:t>
      </w:r>
    </w:p>
    <w:p w14:paraId="0C65DC1E" w14:textId="3C1A9F22" w:rsidR="00114500" w:rsidRPr="00114500" w:rsidRDefault="00114500" w:rsidP="00114500">
      <w:pPr>
        <w:pStyle w:val="NormalWeb"/>
        <w:rPr>
          <w:rFonts w:asciiTheme="minorHAnsi" w:hAnsiTheme="minorHAnsi" w:cstheme="minorHAnsi"/>
          <w:color w:val="010000"/>
        </w:rPr>
      </w:pPr>
      <w:r w:rsidRPr="00114500">
        <w:rPr>
          <w:rFonts w:asciiTheme="minorHAnsi" w:hAnsiTheme="minorHAnsi" w:cstheme="minorHAnsi"/>
          <w:color w:val="010000"/>
        </w:rPr>
        <w:t>‘But when the king came in to see the guests, he noticed a man there who was not wearing a wedding robe,</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and he said to him, “Friend, how did you get in here without a wedding robe?” And he was speechless.</w:t>
      </w:r>
      <w:r>
        <w:rPr>
          <w:rFonts w:asciiTheme="minorHAnsi" w:hAnsiTheme="minorHAnsi" w:cstheme="minorHAnsi"/>
          <w:color w:val="010000"/>
        </w:rPr>
        <w:t xml:space="preserve"> </w:t>
      </w:r>
      <w:proofErr w:type="gramStart"/>
      <w:r w:rsidRPr="00114500">
        <w:rPr>
          <w:rFonts w:asciiTheme="minorHAnsi" w:hAnsiTheme="minorHAnsi" w:cstheme="minorHAnsi"/>
          <w:color w:val="010000"/>
        </w:rPr>
        <w:t>Then</w:t>
      </w:r>
      <w:proofErr w:type="gramEnd"/>
      <w:r w:rsidRPr="00114500">
        <w:rPr>
          <w:rFonts w:asciiTheme="minorHAnsi" w:hAnsiTheme="minorHAnsi" w:cstheme="minorHAnsi"/>
          <w:color w:val="010000"/>
        </w:rPr>
        <w:t xml:space="preserve"> the king said to the attendants, “Bind him hand and foot, and throw him into the outer darkness, where there will be weeping and gnashing of teeth.”</w:t>
      </w:r>
      <w:r w:rsidRPr="00114500">
        <w:rPr>
          <w:rStyle w:val="apple-converted-space"/>
          <w:rFonts w:asciiTheme="minorHAnsi" w:hAnsiTheme="minorHAnsi" w:cstheme="minorHAnsi"/>
          <w:color w:val="010000"/>
        </w:rPr>
        <w:t> </w:t>
      </w:r>
      <w:r w:rsidRPr="00114500">
        <w:rPr>
          <w:rFonts w:asciiTheme="minorHAnsi" w:hAnsiTheme="minorHAnsi" w:cstheme="minorHAnsi"/>
          <w:color w:val="010000"/>
        </w:rPr>
        <w:t>For many are called, but few are chosen.’</w:t>
      </w:r>
    </w:p>
    <w:p w14:paraId="761781AB" w14:textId="7744AB1C" w:rsidR="00114500" w:rsidRDefault="00114500" w:rsidP="00114500">
      <w:pPr>
        <w:ind w:left="240" w:hanging="240"/>
        <w:rPr>
          <w:rFonts w:ascii="Calibri" w:hAnsi="Calibri"/>
          <w:b/>
          <w:color w:val="4A4A4A"/>
          <w:spacing w:val="4"/>
          <w:szCs w:val="29"/>
          <w:lang w:val="en-US"/>
        </w:rPr>
      </w:pPr>
      <w:r>
        <w:rPr>
          <w:rFonts w:ascii="Calibri" w:hAnsi="Calibri"/>
          <w:b/>
          <w:color w:val="4A4A4A"/>
          <w:spacing w:val="4"/>
          <w:szCs w:val="29"/>
          <w:lang w:val="en-US"/>
        </w:rPr>
        <w:t>Post-Communion Prayer</w:t>
      </w:r>
    </w:p>
    <w:p w14:paraId="62AA2468" w14:textId="77777777" w:rsidR="00114500" w:rsidRDefault="00114500" w:rsidP="00114500">
      <w:pPr>
        <w:pStyle w:val="ve1"/>
        <w:spacing w:before="0" w:beforeAutospacing="0" w:after="0" w:afterAutospacing="0"/>
        <w:ind w:left="240" w:hanging="240"/>
        <w:rPr>
          <w:rFonts w:ascii="Calibri" w:hAnsi="Calibri"/>
          <w:color w:val="4A4A4A"/>
          <w:spacing w:val="4"/>
          <w:sz w:val="29"/>
          <w:szCs w:val="29"/>
        </w:rPr>
      </w:pPr>
    </w:p>
    <w:p w14:paraId="4CA5A16B" w14:textId="04F268C6"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We praise and thank you, O Christ, for this sacred feast:</w:t>
      </w:r>
    </w:p>
    <w:p w14:paraId="092E53F3"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for here we receive you,</w:t>
      </w:r>
    </w:p>
    <w:p w14:paraId="51574F18"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here the memory of your passion is renewed,</w:t>
      </w:r>
    </w:p>
    <w:p w14:paraId="1D821FF1"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here our minds are filled with grace,</w:t>
      </w:r>
    </w:p>
    <w:p w14:paraId="24101A53"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and here a pledge of future glory is given,</w:t>
      </w:r>
    </w:p>
    <w:p w14:paraId="18CE975B"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when we shall feast at that table where you reign</w:t>
      </w:r>
    </w:p>
    <w:p w14:paraId="4891302F" w14:textId="344397A1" w:rsidR="00114500" w:rsidRDefault="00114500" w:rsidP="00114500">
      <w:pPr>
        <w:pStyle w:val="ve1"/>
        <w:spacing w:before="0" w:beforeAutospacing="0" w:after="0" w:afterAutospacing="0"/>
        <w:ind w:left="240" w:hanging="240"/>
        <w:rPr>
          <w:rFonts w:ascii="Calibri" w:hAnsi="Calibri"/>
          <w:color w:val="4A4A4A"/>
          <w:spacing w:val="4"/>
          <w:szCs w:val="29"/>
        </w:rPr>
      </w:pPr>
      <w:r w:rsidRPr="00114500">
        <w:rPr>
          <w:rFonts w:ascii="Calibri" w:hAnsi="Calibri"/>
          <w:color w:val="4A4A4A"/>
          <w:spacing w:val="4"/>
          <w:szCs w:val="29"/>
        </w:rPr>
        <w:t xml:space="preserve">with all your saints </w:t>
      </w:r>
      <w:proofErr w:type="spellStart"/>
      <w:r w:rsidRPr="00114500">
        <w:rPr>
          <w:rFonts w:ascii="Calibri" w:hAnsi="Calibri"/>
          <w:color w:val="4A4A4A"/>
          <w:spacing w:val="4"/>
          <w:szCs w:val="29"/>
        </w:rPr>
        <w:t>for ever</w:t>
      </w:r>
      <w:proofErr w:type="spellEnd"/>
      <w:r w:rsidRPr="00114500">
        <w:rPr>
          <w:rFonts w:ascii="Calibri" w:hAnsi="Calibri"/>
          <w:color w:val="4A4A4A"/>
          <w:spacing w:val="4"/>
          <w:szCs w:val="29"/>
        </w:rPr>
        <w:t>.</w:t>
      </w:r>
    </w:p>
    <w:p w14:paraId="201CB9E8" w14:textId="15A13BC2" w:rsidR="00114500" w:rsidRPr="00114500" w:rsidRDefault="00114500" w:rsidP="00114500">
      <w:pPr>
        <w:pStyle w:val="ve1"/>
        <w:spacing w:before="0" w:beforeAutospacing="0" w:after="0" w:afterAutospacing="0"/>
        <w:ind w:left="240" w:hanging="240"/>
        <w:rPr>
          <w:rFonts w:ascii="Calibri" w:hAnsi="Calibri"/>
          <w:b/>
          <w:color w:val="4A4A4A"/>
          <w:spacing w:val="4"/>
          <w:szCs w:val="29"/>
        </w:rPr>
      </w:pPr>
      <w:r>
        <w:rPr>
          <w:rFonts w:ascii="Calibri" w:hAnsi="Calibri"/>
          <w:b/>
          <w:color w:val="4A4A4A"/>
          <w:spacing w:val="4"/>
          <w:szCs w:val="29"/>
        </w:rPr>
        <w:t>Amen.</w:t>
      </w:r>
    </w:p>
    <w:p w14:paraId="20653AC0" w14:textId="668B88AD" w:rsidR="00114500" w:rsidRDefault="00114500" w:rsidP="00114500">
      <w:pPr>
        <w:ind w:left="240" w:hanging="240"/>
        <w:rPr>
          <w:rFonts w:ascii="Calibri" w:hAnsi="Calibri"/>
          <w:b/>
          <w:color w:val="4A4A4A"/>
          <w:spacing w:val="4"/>
          <w:szCs w:val="29"/>
          <w:lang w:val="en-US"/>
        </w:rPr>
      </w:pPr>
    </w:p>
    <w:p w14:paraId="12074624" w14:textId="67BB6FC3" w:rsidR="00114500" w:rsidRDefault="00114500" w:rsidP="00114500">
      <w:pPr>
        <w:ind w:left="240" w:hanging="240"/>
        <w:rPr>
          <w:rFonts w:ascii="Calibri" w:hAnsi="Calibri"/>
          <w:b/>
          <w:color w:val="4A4A4A"/>
          <w:spacing w:val="4"/>
          <w:szCs w:val="29"/>
          <w:lang w:val="en-US"/>
        </w:rPr>
      </w:pPr>
      <w:r>
        <w:rPr>
          <w:rFonts w:ascii="Calibri" w:hAnsi="Calibri"/>
          <w:b/>
          <w:color w:val="4A4A4A"/>
          <w:spacing w:val="4"/>
          <w:szCs w:val="29"/>
          <w:lang w:val="en-US"/>
        </w:rPr>
        <w:t>10am Hymns to be played/sung by Claire Lloyd only</w:t>
      </w:r>
    </w:p>
    <w:p w14:paraId="1CBB8022" w14:textId="602F483B" w:rsidR="00114500" w:rsidRDefault="00114500" w:rsidP="00114500">
      <w:pPr>
        <w:ind w:left="240" w:hanging="240"/>
        <w:rPr>
          <w:rFonts w:ascii="Calibri" w:hAnsi="Calibri"/>
          <w:b/>
          <w:color w:val="4A4A4A"/>
          <w:spacing w:val="4"/>
          <w:szCs w:val="29"/>
          <w:lang w:val="en-US"/>
        </w:rPr>
      </w:pPr>
    </w:p>
    <w:p w14:paraId="56A19B8E" w14:textId="763F7A6E" w:rsidR="00114500" w:rsidRPr="00114500" w:rsidRDefault="00114500" w:rsidP="00114500">
      <w:pPr>
        <w:rPr>
          <w:rFonts w:eastAsia="Times New Roman" w:cstheme="minorHAnsi"/>
          <w:b/>
          <w:bCs/>
          <w:color w:val="000000" w:themeColor="text1"/>
          <w:szCs w:val="40"/>
        </w:rPr>
      </w:pPr>
      <w:r w:rsidRPr="00114500">
        <w:rPr>
          <w:rFonts w:eastAsia="Times New Roman" w:cstheme="minorHAnsi"/>
          <w:b/>
          <w:bCs/>
          <w:color w:val="000000" w:themeColor="text1"/>
          <w:szCs w:val="40"/>
        </w:rPr>
        <w:t>Amazing grace</w:t>
      </w:r>
    </w:p>
    <w:p w14:paraId="049A8AA8" w14:textId="77777777" w:rsidR="00114500" w:rsidRDefault="00114500" w:rsidP="00114500">
      <w:pPr>
        <w:rPr>
          <w:rFonts w:eastAsia="Times New Roman" w:cstheme="minorHAnsi"/>
          <w:bCs/>
          <w:color w:val="000000" w:themeColor="text1"/>
          <w:szCs w:val="40"/>
        </w:rPr>
      </w:pPr>
    </w:p>
    <w:p w14:paraId="3DBA6FF7" w14:textId="10D98A47" w:rsidR="00114500" w:rsidRPr="00114500" w:rsidRDefault="00114500" w:rsidP="00114500">
      <w:pPr>
        <w:rPr>
          <w:rFonts w:eastAsia="Times New Roman" w:cstheme="minorHAnsi"/>
          <w:bCs/>
          <w:color w:val="000000" w:themeColor="text1"/>
          <w:szCs w:val="40"/>
        </w:rPr>
      </w:pPr>
      <w:r w:rsidRPr="00114500">
        <w:rPr>
          <w:rFonts w:eastAsia="Times New Roman" w:cstheme="minorHAnsi"/>
          <w:bCs/>
          <w:color w:val="000000" w:themeColor="text1"/>
          <w:szCs w:val="40"/>
        </w:rPr>
        <w:t>Amazing grace! How sweet the sound</w:t>
      </w:r>
      <w:r w:rsidRPr="00114500">
        <w:rPr>
          <w:rFonts w:eastAsia="Times New Roman" w:cstheme="minorHAnsi"/>
          <w:bCs/>
          <w:color w:val="000000" w:themeColor="text1"/>
          <w:szCs w:val="40"/>
        </w:rPr>
        <w:br/>
        <w:t>that saved a wretch like me!</w:t>
      </w:r>
      <w:r w:rsidRPr="00114500">
        <w:rPr>
          <w:rFonts w:eastAsia="Times New Roman" w:cstheme="minorHAnsi"/>
          <w:bCs/>
          <w:color w:val="000000" w:themeColor="text1"/>
          <w:szCs w:val="40"/>
        </w:rPr>
        <w:br/>
        <w:t>I once was lost, but now am found;</w:t>
      </w:r>
      <w:r w:rsidRPr="00114500">
        <w:rPr>
          <w:rFonts w:eastAsia="Times New Roman" w:cstheme="minorHAnsi"/>
          <w:bCs/>
          <w:color w:val="000000" w:themeColor="text1"/>
          <w:szCs w:val="40"/>
        </w:rPr>
        <w:br/>
        <w:t>was blind, but now I see.</w:t>
      </w:r>
      <w:r w:rsidRPr="00114500">
        <w:rPr>
          <w:rFonts w:eastAsia="Times New Roman" w:cstheme="minorHAnsi"/>
          <w:bCs/>
          <w:color w:val="000000" w:themeColor="text1"/>
          <w:szCs w:val="40"/>
        </w:rPr>
        <w:br/>
      </w:r>
      <w:r w:rsidRPr="00114500">
        <w:rPr>
          <w:rFonts w:eastAsia="Times New Roman" w:cstheme="minorHAnsi"/>
          <w:bCs/>
          <w:color w:val="000000" w:themeColor="text1"/>
          <w:szCs w:val="40"/>
        </w:rPr>
        <w:br/>
      </w:r>
      <w:proofErr w:type="spellStart"/>
      <w:r w:rsidRPr="00114500">
        <w:rPr>
          <w:rFonts w:eastAsia="Times New Roman" w:cstheme="minorHAnsi"/>
          <w:bCs/>
          <w:color w:val="000000" w:themeColor="text1"/>
          <w:szCs w:val="40"/>
        </w:rPr>
        <w:t>'Twas</w:t>
      </w:r>
      <w:proofErr w:type="spellEnd"/>
      <w:r w:rsidRPr="00114500">
        <w:rPr>
          <w:rFonts w:eastAsia="Times New Roman" w:cstheme="minorHAnsi"/>
          <w:bCs/>
          <w:color w:val="000000" w:themeColor="text1"/>
          <w:szCs w:val="40"/>
        </w:rPr>
        <w:t xml:space="preserve"> grace that taught my heart to fear,</w:t>
      </w:r>
      <w:r w:rsidRPr="00114500">
        <w:rPr>
          <w:rFonts w:eastAsia="Times New Roman" w:cstheme="minorHAnsi"/>
          <w:bCs/>
          <w:color w:val="000000" w:themeColor="text1"/>
          <w:szCs w:val="40"/>
        </w:rPr>
        <w:br/>
        <w:t>and grace my fears relieved;</w:t>
      </w:r>
      <w:r w:rsidRPr="00114500">
        <w:rPr>
          <w:rFonts w:eastAsia="Times New Roman" w:cstheme="minorHAnsi"/>
          <w:bCs/>
          <w:color w:val="000000" w:themeColor="text1"/>
          <w:szCs w:val="40"/>
        </w:rPr>
        <w:br/>
        <w:t>How precious did that grace appear</w:t>
      </w:r>
      <w:r w:rsidRPr="00114500">
        <w:rPr>
          <w:rFonts w:eastAsia="Times New Roman" w:cstheme="minorHAnsi"/>
          <w:bCs/>
          <w:color w:val="000000" w:themeColor="text1"/>
          <w:szCs w:val="40"/>
        </w:rPr>
        <w:br/>
        <w:t>the hour I first believed.</w:t>
      </w:r>
      <w:r w:rsidRPr="00114500">
        <w:rPr>
          <w:rFonts w:eastAsia="Times New Roman" w:cstheme="minorHAnsi"/>
          <w:bCs/>
          <w:color w:val="000000" w:themeColor="text1"/>
          <w:szCs w:val="40"/>
        </w:rPr>
        <w:br/>
      </w:r>
    </w:p>
    <w:p w14:paraId="34661DC3" w14:textId="77777777" w:rsidR="00114500" w:rsidRPr="00114500" w:rsidRDefault="00114500" w:rsidP="00114500">
      <w:pPr>
        <w:rPr>
          <w:rFonts w:eastAsia="Times New Roman" w:cstheme="minorHAnsi"/>
          <w:bCs/>
          <w:color w:val="000000" w:themeColor="text1"/>
          <w:szCs w:val="40"/>
        </w:rPr>
      </w:pPr>
      <w:r w:rsidRPr="00114500">
        <w:rPr>
          <w:rFonts w:eastAsia="Times New Roman" w:cstheme="minorHAnsi"/>
          <w:bCs/>
          <w:color w:val="000000" w:themeColor="text1"/>
          <w:szCs w:val="40"/>
        </w:rPr>
        <w:t>Through many dangers, toils and snares,</w:t>
      </w:r>
      <w:r w:rsidRPr="00114500">
        <w:rPr>
          <w:rFonts w:eastAsia="Times New Roman" w:cstheme="minorHAnsi"/>
          <w:bCs/>
          <w:color w:val="000000" w:themeColor="text1"/>
          <w:szCs w:val="40"/>
        </w:rPr>
        <w:br/>
        <w:t>I have already come.</w:t>
      </w:r>
      <w:r w:rsidRPr="00114500">
        <w:rPr>
          <w:rFonts w:eastAsia="Times New Roman" w:cstheme="minorHAnsi"/>
          <w:bCs/>
          <w:color w:val="000000" w:themeColor="text1"/>
          <w:szCs w:val="40"/>
        </w:rPr>
        <w:br/>
      </w:r>
      <w:proofErr w:type="spellStart"/>
      <w:r w:rsidRPr="00114500">
        <w:rPr>
          <w:rFonts w:eastAsia="Times New Roman" w:cstheme="minorHAnsi"/>
          <w:bCs/>
          <w:color w:val="000000" w:themeColor="text1"/>
          <w:szCs w:val="40"/>
        </w:rPr>
        <w:t>'Tis</w:t>
      </w:r>
      <w:proofErr w:type="spellEnd"/>
      <w:r w:rsidRPr="00114500">
        <w:rPr>
          <w:rFonts w:eastAsia="Times New Roman" w:cstheme="minorHAnsi"/>
          <w:bCs/>
          <w:color w:val="000000" w:themeColor="text1"/>
          <w:szCs w:val="40"/>
        </w:rPr>
        <w:t xml:space="preserve"> grace hath brought me safe thus far,</w:t>
      </w:r>
      <w:r w:rsidRPr="00114500">
        <w:rPr>
          <w:rFonts w:eastAsia="Times New Roman" w:cstheme="minorHAnsi"/>
          <w:bCs/>
          <w:color w:val="000000" w:themeColor="text1"/>
          <w:szCs w:val="40"/>
        </w:rPr>
        <w:br/>
        <w:t>and grace will lead me home.</w:t>
      </w:r>
      <w:r w:rsidRPr="00114500">
        <w:rPr>
          <w:rFonts w:eastAsia="Times New Roman" w:cstheme="minorHAnsi"/>
          <w:bCs/>
          <w:color w:val="000000" w:themeColor="text1"/>
          <w:szCs w:val="40"/>
        </w:rPr>
        <w:br/>
      </w:r>
      <w:r w:rsidRPr="00114500">
        <w:rPr>
          <w:rFonts w:eastAsia="Times New Roman" w:cstheme="minorHAnsi"/>
          <w:bCs/>
          <w:color w:val="000000" w:themeColor="text1"/>
          <w:szCs w:val="40"/>
        </w:rPr>
        <w:br/>
        <w:t>The Lord has promised good to me,</w:t>
      </w:r>
      <w:r w:rsidRPr="00114500">
        <w:rPr>
          <w:rFonts w:eastAsia="Times New Roman" w:cstheme="minorHAnsi"/>
          <w:bCs/>
          <w:color w:val="000000" w:themeColor="text1"/>
          <w:szCs w:val="40"/>
        </w:rPr>
        <w:br/>
        <w:t>his word my hope secures;</w:t>
      </w:r>
      <w:r w:rsidRPr="00114500">
        <w:rPr>
          <w:rFonts w:eastAsia="Times New Roman" w:cstheme="minorHAnsi"/>
          <w:bCs/>
          <w:color w:val="000000" w:themeColor="text1"/>
          <w:szCs w:val="40"/>
        </w:rPr>
        <w:br/>
        <w:t>he will my shield and portion be,</w:t>
      </w:r>
      <w:r w:rsidRPr="00114500">
        <w:rPr>
          <w:rFonts w:eastAsia="Times New Roman" w:cstheme="minorHAnsi"/>
          <w:bCs/>
          <w:color w:val="000000" w:themeColor="text1"/>
          <w:szCs w:val="40"/>
        </w:rPr>
        <w:br/>
        <w:t>as long as life endures.</w:t>
      </w:r>
      <w:r w:rsidRPr="00114500">
        <w:rPr>
          <w:rFonts w:eastAsia="Times New Roman" w:cstheme="minorHAnsi"/>
          <w:bCs/>
          <w:color w:val="000000" w:themeColor="text1"/>
          <w:szCs w:val="40"/>
        </w:rPr>
        <w:br/>
      </w:r>
    </w:p>
    <w:p w14:paraId="0E034B10" w14:textId="77777777" w:rsidR="00114500" w:rsidRDefault="00114500" w:rsidP="00114500">
      <w:pPr>
        <w:rPr>
          <w:rFonts w:eastAsia="Times New Roman" w:cstheme="minorHAnsi"/>
          <w:bCs/>
          <w:color w:val="000000" w:themeColor="text1"/>
          <w:szCs w:val="40"/>
        </w:rPr>
      </w:pPr>
    </w:p>
    <w:p w14:paraId="121F1678" w14:textId="77777777" w:rsidR="00114500" w:rsidRDefault="00114500" w:rsidP="00114500">
      <w:pPr>
        <w:rPr>
          <w:rFonts w:eastAsia="Times New Roman" w:cstheme="minorHAnsi"/>
          <w:bCs/>
          <w:color w:val="000000" w:themeColor="text1"/>
          <w:szCs w:val="40"/>
        </w:rPr>
      </w:pPr>
    </w:p>
    <w:p w14:paraId="4C90A32C" w14:textId="2F635E22" w:rsidR="00114500" w:rsidRPr="00114500" w:rsidRDefault="00114500" w:rsidP="00114500">
      <w:pPr>
        <w:rPr>
          <w:rFonts w:eastAsia="Times New Roman" w:cstheme="minorHAnsi"/>
          <w:bCs/>
          <w:color w:val="000000" w:themeColor="text1"/>
          <w:szCs w:val="40"/>
        </w:rPr>
      </w:pPr>
      <w:r w:rsidRPr="00114500">
        <w:rPr>
          <w:rFonts w:eastAsia="Times New Roman" w:cstheme="minorHAnsi"/>
          <w:bCs/>
          <w:color w:val="000000" w:themeColor="text1"/>
          <w:szCs w:val="40"/>
        </w:rPr>
        <w:lastRenderedPageBreak/>
        <w:t>When we've been there ten thousand years,</w:t>
      </w:r>
      <w:r w:rsidRPr="00114500">
        <w:rPr>
          <w:rFonts w:eastAsia="Times New Roman" w:cstheme="minorHAnsi"/>
          <w:bCs/>
          <w:color w:val="000000" w:themeColor="text1"/>
          <w:szCs w:val="40"/>
        </w:rPr>
        <w:br/>
        <w:t>bright shining as the sun,</w:t>
      </w:r>
      <w:r w:rsidRPr="00114500">
        <w:rPr>
          <w:rFonts w:eastAsia="Times New Roman" w:cstheme="minorHAnsi"/>
          <w:bCs/>
          <w:color w:val="000000" w:themeColor="text1"/>
          <w:szCs w:val="40"/>
        </w:rPr>
        <w:br/>
        <w:t>we've no less days to sing God's praise</w:t>
      </w:r>
      <w:r w:rsidRPr="00114500">
        <w:rPr>
          <w:rFonts w:eastAsia="Times New Roman" w:cstheme="minorHAnsi"/>
          <w:bCs/>
          <w:color w:val="000000" w:themeColor="text1"/>
          <w:szCs w:val="40"/>
        </w:rPr>
        <w:br/>
        <w:t>than when we'd first begun.</w:t>
      </w:r>
    </w:p>
    <w:p w14:paraId="10F2DBE6" w14:textId="4DADC472" w:rsidR="00114500" w:rsidRDefault="00114500" w:rsidP="00114500">
      <w:pPr>
        <w:ind w:left="240" w:hanging="240"/>
        <w:rPr>
          <w:rFonts w:ascii="Calibri" w:hAnsi="Calibri"/>
          <w:b/>
          <w:color w:val="4A4A4A"/>
          <w:spacing w:val="4"/>
          <w:szCs w:val="29"/>
          <w:lang w:val="en-US"/>
        </w:rPr>
      </w:pPr>
    </w:p>
    <w:p w14:paraId="1E5634DD" w14:textId="5D07E260" w:rsidR="00114500" w:rsidRDefault="00114500" w:rsidP="00114500">
      <w:pPr>
        <w:ind w:left="240" w:hanging="240"/>
        <w:rPr>
          <w:rFonts w:ascii="Calibri" w:hAnsi="Calibri"/>
          <w:b/>
          <w:color w:val="4A4A4A"/>
          <w:spacing w:val="4"/>
          <w:szCs w:val="29"/>
          <w:lang w:val="en-US"/>
        </w:rPr>
      </w:pPr>
      <w:r>
        <w:rPr>
          <w:rFonts w:ascii="Calibri" w:hAnsi="Calibri"/>
          <w:b/>
          <w:color w:val="4A4A4A"/>
          <w:spacing w:val="4"/>
          <w:szCs w:val="29"/>
          <w:lang w:val="en-US"/>
        </w:rPr>
        <w:t>Rejoice in the Lord always</w:t>
      </w:r>
    </w:p>
    <w:p w14:paraId="12846ACC" w14:textId="7D01D97D" w:rsidR="00114500" w:rsidRDefault="00114500" w:rsidP="00114500">
      <w:pPr>
        <w:ind w:left="240" w:hanging="240"/>
        <w:rPr>
          <w:rFonts w:ascii="Calibri" w:hAnsi="Calibri"/>
          <w:b/>
          <w:color w:val="4A4A4A"/>
          <w:spacing w:val="4"/>
          <w:szCs w:val="29"/>
          <w:lang w:val="en-US"/>
        </w:rPr>
      </w:pPr>
    </w:p>
    <w:p w14:paraId="54B58A3D" w14:textId="35B36B77" w:rsidR="00114500" w:rsidRDefault="00114500" w:rsidP="00114500">
      <w:pPr>
        <w:rPr>
          <w:rFonts w:eastAsia="Times New Roman" w:cstheme="minorHAnsi"/>
          <w:color w:val="000000"/>
          <w:szCs w:val="27"/>
          <w:shd w:val="clear" w:color="auto" w:fill="FFFFFF"/>
        </w:rPr>
      </w:pPr>
      <w:r w:rsidRPr="00114500">
        <w:rPr>
          <w:rFonts w:eastAsia="Times New Roman" w:cstheme="minorHAnsi"/>
          <w:color w:val="000000"/>
          <w:szCs w:val="27"/>
          <w:shd w:val="clear" w:color="auto" w:fill="FFFFFF"/>
        </w:rPr>
        <w:t>Rejoice in the Lord always, and again I say rejoice!</w:t>
      </w:r>
      <w:r w:rsidRPr="00114500">
        <w:rPr>
          <w:rFonts w:eastAsia="Times New Roman" w:cstheme="minorHAnsi"/>
          <w:color w:val="000000"/>
          <w:szCs w:val="27"/>
        </w:rPr>
        <w:br/>
      </w:r>
      <w:r w:rsidRPr="00114500">
        <w:rPr>
          <w:rFonts w:eastAsia="Times New Roman" w:cstheme="minorHAnsi"/>
          <w:color w:val="000000"/>
          <w:szCs w:val="27"/>
          <w:shd w:val="clear" w:color="auto" w:fill="FFFFFF"/>
        </w:rPr>
        <w:t>Rejoice in the Lord always, and again I say rejoice!</w:t>
      </w:r>
      <w:r w:rsidRPr="00114500">
        <w:rPr>
          <w:rFonts w:eastAsia="Times New Roman" w:cstheme="minorHAnsi"/>
          <w:color w:val="000000"/>
          <w:szCs w:val="27"/>
        </w:rPr>
        <w:br/>
      </w:r>
      <w:r w:rsidRPr="00114500">
        <w:rPr>
          <w:rFonts w:eastAsia="Times New Roman" w:cstheme="minorHAnsi"/>
          <w:color w:val="000000"/>
          <w:szCs w:val="27"/>
          <w:shd w:val="clear" w:color="auto" w:fill="FFFFFF"/>
        </w:rPr>
        <w:t>Rejoice, rejoice, and again I say rejoice!</w:t>
      </w:r>
      <w:r w:rsidRPr="00114500">
        <w:rPr>
          <w:rFonts w:eastAsia="Times New Roman" w:cstheme="minorHAnsi"/>
          <w:color w:val="000000"/>
          <w:szCs w:val="27"/>
        </w:rPr>
        <w:br/>
      </w:r>
      <w:r w:rsidRPr="00114500">
        <w:rPr>
          <w:rFonts w:eastAsia="Times New Roman" w:cstheme="minorHAnsi"/>
          <w:color w:val="000000"/>
          <w:szCs w:val="27"/>
          <w:shd w:val="clear" w:color="auto" w:fill="FFFFFF"/>
        </w:rPr>
        <w:t>Rejoice, rejoice, and again I say rejoice!</w:t>
      </w:r>
    </w:p>
    <w:p w14:paraId="3F2E87A0" w14:textId="7715E554" w:rsidR="00114500" w:rsidRDefault="00114500" w:rsidP="00114500">
      <w:pPr>
        <w:rPr>
          <w:rFonts w:eastAsia="Times New Roman" w:cstheme="minorHAnsi"/>
          <w:sz w:val="22"/>
        </w:rPr>
      </w:pPr>
    </w:p>
    <w:p w14:paraId="1E0BD069" w14:textId="19EBE4BE" w:rsidR="00114500" w:rsidRPr="00114500" w:rsidRDefault="00114500" w:rsidP="00114500">
      <w:pPr>
        <w:rPr>
          <w:rFonts w:eastAsia="Times New Roman" w:cstheme="minorHAnsi"/>
          <w:b/>
          <w:sz w:val="22"/>
        </w:rPr>
      </w:pPr>
      <w:r w:rsidRPr="00114500">
        <w:rPr>
          <w:rFonts w:eastAsia="Times New Roman" w:cstheme="minorHAnsi"/>
          <w:b/>
          <w:sz w:val="22"/>
        </w:rPr>
        <w:t>Be thou my vision</w:t>
      </w:r>
    </w:p>
    <w:p w14:paraId="4B019841" w14:textId="77777777" w:rsidR="00114500" w:rsidRPr="00114500" w:rsidRDefault="00114500" w:rsidP="00114500">
      <w:pPr>
        <w:ind w:left="240" w:hanging="240"/>
        <w:rPr>
          <w:rFonts w:ascii="Calibri" w:hAnsi="Calibri"/>
          <w:color w:val="4A4A4A"/>
          <w:spacing w:val="4"/>
          <w:szCs w:val="29"/>
          <w:lang w:val="en-US"/>
        </w:rPr>
      </w:pPr>
    </w:p>
    <w:p w14:paraId="06E5DBA4" w14:textId="77777777" w:rsidR="00114500" w:rsidRDefault="00114500" w:rsidP="00114500">
      <w:pPr>
        <w:ind w:left="240" w:hanging="240"/>
        <w:rPr>
          <w:rFonts w:ascii="Calibri" w:hAnsi="Calibri"/>
          <w:b/>
          <w:color w:val="4A4A4A"/>
          <w:spacing w:val="4"/>
          <w:szCs w:val="29"/>
          <w:lang w:val="en-US"/>
        </w:rPr>
      </w:pPr>
    </w:p>
    <w:p w14:paraId="63EB628D" w14:textId="77777777" w:rsidR="00114500" w:rsidRPr="00114500" w:rsidRDefault="00114500" w:rsidP="00F729D2">
      <w:pPr>
        <w:rPr>
          <w:rFonts w:eastAsia="Times New Roman" w:cstheme="minorHAnsi"/>
          <w:color w:val="222222"/>
          <w:szCs w:val="21"/>
        </w:rPr>
      </w:pPr>
      <w:r w:rsidRPr="00114500">
        <w:rPr>
          <w:rFonts w:eastAsia="Times New Roman" w:cstheme="minorHAnsi"/>
          <w:color w:val="222222"/>
          <w:szCs w:val="21"/>
        </w:rPr>
        <w:t>Be thou my vision, O Lord of my heart;</w:t>
      </w:r>
      <w:r w:rsidRPr="00114500">
        <w:rPr>
          <w:rFonts w:eastAsia="Times New Roman" w:cstheme="minorHAnsi"/>
          <w:color w:val="222222"/>
          <w:szCs w:val="21"/>
        </w:rPr>
        <w:br/>
        <w:t>naught be all else to me, save that thou art -</w:t>
      </w:r>
      <w:r w:rsidRPr="00114500">
        <w:rPr>
          <w:rFonts w:eastAsia="Times New Roman" w:cstheme="minorHAnsi"/>
          <w:color w:val="222222"/>
          <w:szCs w:val="21"/>
        </w:rPr>
        <w:br/>
        <w:t>thou my best thought in the day and the night;</w:t>
      </w:r>
      <w:r w:rsidRPr="00114500">
        <w:rPr>
          <w:rFonts w:eastAsia="Times New Roman" w:cstheme="minorHAnsi"/>
          <w:color w:val="222222"/>
          <w:szCs w:val="21"/>
        </w:rPr>
        <w:br/>
        <w:t>waking or sleeping, thy presence my light.</w:t>
      </w:r>
    </w:p>
    <w:p w14:paraId="5830A4CC" w14:textId="77777777" w:rsidR="00114500" w:rsidRPr="00114500" w:rsidRDefault="00114500" w:rsidP="00114500">
      <w:pPr>
        <w:rPr>
          <w:rFonts w:eastAsia="Times New Roman" w:cstheme="minorHAnsi"/>
          <w:color w:val="222222"/>
          <w:szCs w:val="21"/>
        </w:rPr>
      </w:pPr>
    </w:p>
    <w:p w14:paraId="5D2EFD53" w14:textId="77777777" w:rsidR="00114500" w:rsidRPr="00114500" w:rsidRDefault="00114500" w:rsidP="00F729D2">
      <w:pPr>
        <w:rPr>
          <w:rFonts w:eastAsia="Times New Roman" w:cstheme="minorHAnsi"/>
          <w:color w:val="222222"/>
          <w:szCs w:val="21"/>
        </w:rPr>
      </w:pPr>
      <w:r w:rsidRPr="00114500">
        <w:rPr>
          <w:rFonts w:eastAsia="Times New Roman" w:cstheme="minorHAnsi"/>
          <w:color w:val="222222"/>
          <w:szCs w:val="21"/>
        </w:rPr>
        <w:t>Be thou my wisdom, be thou my true word;</w:t>
      </w:r>
      <w:r w:rsidRPr="00114500">
        <w:rPr>
          <w:rFonts w:eastAsia="Times New Roman" w:cstheme="minorHAnsi"/>
          <w:color w:val="222222"/>
          <w:szCs w:val="21"/>
        </w:rPr>
        <w:br/>
        <w:t>I ever with thee and thou with me, Lord.</w:t>
      </w:r>
      <w:r w:rsidRPr="00114500">
        <w:rPr>
          <w:rFonts w:eastAsia="Times New Roman" w:cstheme="minorHAnsi"/>
          <w:color w:val="222222"/>
          <w:szCs w:val="21"/>
        </w:rPr>
        <w:br/>
        <w:t>Thou my great Father; and I thy true heir,</w:t>
      </w:r>
      <w:r w:rsidRPr="00114500">
        <w:rPr>
          <w:rFonts w:eastAsia="Times New Roman" w:cstheme="minorHAnsi"/>
          <w:color w:val="222222"/>
          <w:szCs w:val="21"/>
        </w:rPr>
        <w:br/>
        <w:t>thou in me dwelling and I in thy care.</w:t>
      </w:r>
    </w:p>
    <w:p w14:paraId="6EB94379" w14:textId="77777777" w:rsidR="00114500" w:rsidRPr="00114500" w:rsidRDefault="00114500" w:rsidP="00114500">
      <w:pPr>
        <w:ind w:left="1440"/>
        <w:rPr>
          <w:rFonts w:eastAsia="Times New Roman" w:cstheme="minorHAnsi"/>
          <w:color w:val="222222"/>
          <w:szCs w:val="21"/>
        </w:rPr>
      </w:pPr>
    </w:p>
    <w:p w14:paraId="545E6F7E" w14:textId="77777777" w:rsidR="00114500" w:rsidRPr="00114500" w:rsidRDefault="00114500" w:rsidP="00F729D2">
      <w:pPr>
        <w:rPr>
          <w:rFonts w:eastAsia="Times New Roman" w:cstheme="minorHAnsi"/>
          <w:color w:val="222222"/>
          <w:szCs w:val="21"/>
        </w:rPr>
      </w:pPr>
      <w:r w:rsidRPr="00114500">
        <w:rPr>
          <w:rFonts w:eastAsia="Times New Roman" w:cstheme="minorHAnsi"/>
          <w:color w:val="222222"/>
          <w:szCs w:val="21"/>
        </w:rPr>
        <w:t>Be thou my breastplate, my sword for the fight,</w:t>
      </w:r>
    </w:p>
    <w:p w14:paraId="45E81C66" w14:textId="77777777" w:rsidR="00114500" w:rsidRPr="00114500" w:rsidRDefault="00114500" w:rsidP="00F729D2">
      <w:pPr>
        <w:rPr>
          <w:rFonts w:eastAsia="Times New Roman" w:cstheme="minorHAnsi"/>
          <w:color w:val="222222"/>
          <w:szCs w:val="21"/>
        </w:rPr>
      </w:pPr>
      <w:r w:rsidRPr="00114500">
        <w:rPr>
          <w:rFonts w:eastAsia="Times New Roman" w:cstheme="minorHAnsi"/>
          <w:color w:val="222222"/>
          <w:szCs w:val="21"/>
        </w:rPr>
        <w:t>be thou my armour, and be thou my might,</w:t>
      </w:r>
    </w:p>
    <w:p w14:paraId="749656E8" w14:textId="77777777" w:rsidR="00114500" w:rsidRPr="00114500" w:rsidRDefault="00114500" w:rsidP="00F729D2">
      <w:pPr>
        <w:rPr>
          <w:rFonts w:eastAsia="Times New Roman" w:cstheme="minorHAnsi"/>
          <w:color w:val="222222"/>
          <w:szCs w:val="21"/>
        </w:rPr>
      </w:pPr>
      <w:r w:rsidRPr="00114500">
        <w:rPr>
          <w:rFonts w:eastAsia="Times New Roman" w:cstheme="minorHAnsi"/>
          <w:color w:val="222222"/>
          <w:szCs w:val="21"/>
        </w:rPr>
        <w:t xml:space="preserve">thou my soul’s shelter, and thou my high </w:t>
      </w:r>
      <w:proofErr w:type="spellStart"/>
      <w:r w:rsidRPr="00114500">
        <w:rPr>
          <w:rFonts w:eastAsia="Times New Roman" w:cstheme="minorHAnsi"/>
          <w:color w:val="222222"/>
          <w:szCs w:val="21"/>
        </w:rPr>
        <w:t>tow’r</w:t>
      </w:r>
      <w:proofErr w:type="spellEnd"/>
      <w:r w:rsidRPr="00114500">
        <w:rPr>
          <w:rFonts w:eastAsia="Times New Roman" w:cstheme="minorHAnsi"/>
          <w:color w:val="222222"/>
          <w:szCs w:val="21"/>
        </w:rPr>
        <w:t>,</w:t>
      </w:r>
    </w:p>
    <w:p w14:paraId="46910B06" w14:textId="77777777" w:rsidR="00114500" w:rsidRPr="00114500" w:rsidRDefault="00114500" w:rsidP="00F729D2">
      <w:pPr>
        <w:rPr>
          <w:rFonts w:eastAsia="Times New Roman" w:cstheme="minorHAnsi"/>
          <w:color w:val="222222"/>
          <w:szCs w:val="21"/>
        </w:rPr>
      </w:pPr>
      <w:r w:rsidRPr="00114500">
        <w:rPr>
          <w:rFonts w:eastAsia="Times New Roman" w:cstheme="minorHAnsi"/>
          <w:color w:val="222222"/>
          <w:szCs w:val="21"/>
        </w:rPr>
        <w:t xml:space="preserve">raise thou me </w:t>
      </w:r>
      <w:proofErr w:type="spellStart"/>
      <w:r w:rsidRPr="00114500">
        <w:rPr>
          <w:rFonts w:eastAsia="Times New Roman" w:cstheme="minorHAnsi"/>
          <w:color w:val="222222"/>
          <w:szCs w:val="21"/>
        </w:rPr>
        <w:t>heav’nward</w:t>
      </w:r>
      <w:proofErr w:type="spellEnd"/>
      <w:r w:rsidRPr="00114500">
        <w:rPr>
          <w:rFonts w:eastAsia="Times New Roman" w:cstheme="minorHAnsi"/>
          <w:color w:val="222222"/>
          <w:szCs w:val="21"/>
        </w:rPr>
        <w:t xml:space="preserve">, O </w:t>
      </w:r>
      <w:proofErr w:type="spellStart"/>
      <w:r w:rsidRPr="00114500">
        <w:rPr>
          <w:rFonts w:eastAsia="Times New Roman" w:cstheme="minorHAnsi"/>
          <w:color w:val="222222"/>
          <w:szCs w:val="21"/>
        </w:rPr>
        <w:t>Pow’r</w:t>
      </w:r>
      <w:proofErr w:type="spellEnd"/>
      <w:r w:rsidRPr="00114500">
        <w:rPr>
          <w:rFonts w:eastAsia="Times New Roman" w:cstheme="minorHAnsi"/>
          <w:color w:val="222222"/>
          <w:szCs w:val="21"/>
        </w:rPr>
        <w:t xml:space="preserve"> of my </w:t>
      </w:r>
      <w:proofErr w:type="spellStart"/>
      <w:r w:rsidRPr="00114500">
        <w:rPr>
          <w:rFonts w:eastAsia="Times New Roman" w:cstheme="minorHAnsi"/>
          <w:color w:val="222222"/>
          <w:szCs w:val="21"/>
        </w:rPr>
        <w:t>pow’r</w:t>
      </w:r>
      <w:proofErr w:type="spellEnd"/>
      <w:r w:rsidRPr="00114500">
        <w:rPr>
          <w:rFonts w:eastAsia="Times New Roman" w:cstheme="minorHAnsi"/>
          <w:color w:val="222222"/>
          <w:szCs w:val="21"/>
        </w:rPr>
        <w:t>.</w:t>
      </w:r>
    </w:p>
    <w:p w14:paraId="4560D20D" w14:textId="77777777" w:rsidR="00114500" w:rsidRPr="00114500" w:rsidRDefault="00114500" w:rsidP="00114500">
      <w:pPr>
        <w:rPr>
          <w:rFonts w:eastAsia="Times New Roman" w:cstheme="minorHAnsi"/>
          <w:color w:val="222222"/>
          <w:szCs w:val="21"/>
        </w:rPr>
      </w:pPr>
    </w:p>
    <w:p w14:paraId="2E6713A4" w14:textId="77777777" w:rsidR="00114500" w:rsidRPr="00114500" w:rsidRDefault="00114500" w:rsidP="00F729D2">
      <w:pPr>
        <w:rPr>
          <w:rFonts w:eastAsia="Times New Roman" w:cstheme="minorHAnsi"/>
          <w:color w:val="222222"/>
          <w:szCs w:val="21"/>
        </w:rPr>
      </w:pPr>
      <w:r w:rsidRPr="00114500">
        <w:rPr>
          <w:rFonts w:eastAsia="Times New Roman" w:cstheme="minorHAnsi"/>
          <w:color w:val="222222"/>
          <w:szCs w:val="21"/>
        </w:rPr>
        <w:t>Riches I heed not, nor all the world’s praise;</w:t>
      </w:r>
      <w:r w:rsidRPr="00114500">
        <w:rPr>
          <w:rFonts w:eastAsia="Times New Roman" w:cstheme="minorHAnsi"/>
          <w:color w:val="222222"/>
          <w:szCs w:val="21"/>
        </w:rPr>
        <w:br/>
        <w:t>thou mine inheritance, through all my days;</w:t>
      </w:r>
      <w:r w:rsidRPr="00114500">
        <w:rPr>
          <w:rFonts w:eastAsia="Times New Roman" w:cstheme="minorHAnsi"/>
          <w:color w:val="222222"/>
          <w:szCs w:val="21"/>
        </w:rPr>
        <w:br/>
        <w:t>thou, and thou only, the first in my heart,</w:t>
      </w:r>
      <w:r w:rsidRPr="00114500">
        <w:rPr>
          <w:rFonts w:eastAsia="Times New Roman" w:cstheme="minorHAnsi"/>
          <w:color w:val="222222"/>
          <w:szCs w:val="21"/>
        </w:rPr>
        <w:br/>
        <w:t>high King of heaven, my treasure thou art.</w:t>
      </w:r>
    </w:p>
    <w:p w14:paraId="43694907" w14:textId="77777777" w:rsidR="00114500" w:rsidRPr="00114500" w:rsidRDefault="00114500" w:rsidP="00114500">
      <w:pPr>
        <w:rPr>
          <w:rFonts w:eastAsia="Times New Roman" w:cstheme="minorHAnsi"/>
          <w:color w:val="222222"/>
          <w:szCs w:val="21"/>
        </w:rPr>
      </w:pPr>
    </w:p>
    <w:p w14:paraId="39237234" w14:textId="77777777" w:rsidR="00114500" w:rsidRPr="00114500" w:rsidRDefault="00114500" w:rsidP="00F729D2">
      <w:pPr>
        <w:rPr>
          <w:rFonts w:eastAsia="Times New Roman" w:cstheme="minorHAnsi"/>
          <w:color w:val="222222"/>
          <w:szCs w:val="21"/>
        </w:rPr>
      </w:pPr>
      <w:bookmarkStart w:id="0" w:name="_GoBack"/>
      <w:bookmarkEnd w:id="0"/>
      <w:r w:rsidRPr="00114500">
        <w:rPr>
          <w:rFonts w:eastAsia="Times New Roman" w:cstheme="minorHAnsi"/>
          <w:color w:val="222222"/>
          <w:szCs w:val="21"/>
        </w:rPr>
        <w:t>High King of heaven, when battle is done,</w:t>
      </w:r>
      <w:r w:rsidRPr="00114500">
        <w:rPr>
          <w:rFonts w:eastAsia="Times New Roman" w:cstheme="minorHAnsi"/>
          <w:color w:val="222222"/>
          <w:szCs w:val="21"/>
        </w:rPr>
        <w:br/>
        <w:t xml:space="preserve">grant heaven's joy to me, O bright </w:t>
      </w:r>
      <w:proofErr w:type="spellStart"/>
      <w:r w:rsidRPr="00114500">
        <w:rPr>
          <w:rFonts w:eastAsia="Times New Roman" w:cstheme="minorHAnsi"/>
          <w:color w:val="222222"/>
          <w:szCs w:val="21"/>
        </w:rPr>
        <w:t>heav'ns</w:t>
      </w:r>
      <w:proofErr w:type="spellEnd"/>
      <w:r w:rsidRPr="00114500">
        <w:rPr>
          <w:rFonts w:eastAsia="Times New Roman" w:cstheme="minorHAnsi"/>
          <w:color w:val="222222"/>
          <w:szCs w:val="21"/>
        </w:rPr>
        <w:t xml:space="preserve"> sun!</w:t>
      </w:r>
      <w:r w:rsidRPr="00114500">
        <w:rPr>
          <w:rFonts w:eastAsia="Times New Roman" w:cstheme="minorHAnsi"/>
          <w:color w:val="222222"/>
          <w:szCs w:val="21"/>
        </w:rPr>
        <w:br/>
        <w:t>Christ of my own heart, whatever befall,</w:t>
      </w:r>
      <w:r w:rsidRPr="00114500">
        <w:rPr>
          <w:rFonts w:eastAsia="Times New Roman" w:cstheme="minorHAnsi"/>
          <w:color w:val="222222"/>
          <w:szCs w:val="21"/>
        </w:rPr>
        <w:br/>
        <w:t>still be my vision, O Ruler of all.</w:t>
      </w:r>
    </w:p>
    <w:p w14:paraId="32C7D34F" w14:textId="77777777" w:rsidR="00114500" w:rsidRPr="00114500" w:rsidRDefault="00114500" w:rsidP="00114500">
      <w:pPr>
        <w:ind w:left="240" w:hanging="240"/>
        <w:rPr>
          <w:rFonts w:ascii="Calibri" w:hAnsi="Calibri" w:cs="Times New Roman"/>
          <w:b/>
          <w:color w:val="4A4A4A"/>
          <w:spacing w:val="4"/>
          <w:szCs w:val="29"/>
          <w:lang w:val="en-US"/>
        </w:rPr>
      </w:pPr>
    </w:p>
    <w:p w14:paraId="3A866275" w14:textId="77777777" w:rsidR="00114500" w:rsidRPr="00114500" w:rsidRDefault="00114500" w:rsidP="00114500">
      <w:pPr>
        <w:pStyle w:val="ve1"/>
        <w:spacing w:before="0" w:beforeAutospacing="0" w:after="0" w:afterAutospacing="0"/>
        <w:ind w:left="240" w:hanging="240"/>
        <w:rPr>
          <w:rFonts w:ascii="Calibri" w:hAnsi="Calibri"/>
          <w:color w:val="4A4A4A"/>
          <w:spacing w:val="4"/>
          <w:szCs w:val="29"/>
        </w:rPr>
      </w:pPr>
    </w:p>
    <w:p w14:paraId="0583EF7A" w14:textId="777C2979" w:rsidR="00114500" w:rsidRDefault="00114500">
      <w:pPr>
        <w:rPr>
          <w:b/>
        </w:rPr>
      </w:pPr>
    </w:p>
    <w:p w14:paraId="71500DC0" w14:textId="77777777" w:rsidR="00114500" w:rsidRDefault="00114500">
      <w:pPr>
        <w:rPr>
          <w:b/>
        </w:rPr>
      </w:pPr>
    </w:p>
    <w:p w14:paraId="1CCF0D3D" w14:textId="1903F72E" w:rsidR="00114500" w:rsidRPr="00114500" w:rsidRDefault="00114500" w:rsidP="00114500">
      <w:pPr>
        <w:rPr>
          <w:b/>
        </w:rPr>
      </w:pPr>
    </w:p>
    <w:sectPr w:rsidR="00114500" w:rsidRPr="00114500" w:rsidSect="00F54B12">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00"/>
    <w:rsid w:val="00020777"/>
    <w:rsid w:val="00114500"/>
    <w:rsid w:val="00305737"/>
    <w:rsid w:val="008D214A"/>
    <w:rsid w:val="00942EBF"/>
    <w:rsid w:val="00E35A81"/>
    <w:rsid w:val="00E361FC"/>
    <w:rsid w:val="00E666C9"/>
    <w:rsid w:val="00F54B12"/>
    <w:rsid w:val="00F729D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C533"/>
  <w14:defaultImageDpi w14:val="32767"/>
  <w15:chartTrackingRefBased/>
  <w15:docId w15:val="{9F5B0F08-E38C-684C-9069-19A3AD2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1145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114500"/>
    <w:pPr>
      <w:spacing w:before="100" w:beforeAutospacing="1" w:after="100" w:afterAutospacing="1"/>
    </w:pPr>
    <w:rPr>
      <w:rFonts w:ascii="Times New Roman" w:hAnsi="Times New Roman" w:cs="Times New Roman"/>
      <w:lang w:val="en-US"/>
    </w:rPr>
  </w:style>
  <w:style w:type="character" w:customStyle="1" w:styleId="Heading2Char">
    <w:name w:val="Heading 2 Char"/>
    <w:basedOn w:val="DefaultParagraphFont"/>
    <w:link w:val="Heading2"/>
    <w:uiPriority w:val="9"/>
    <w:rsid w:val="00114500"/>
    <w:rPr>
      <w:rFonts w:ascii="Times New Roman" w:eastAsia="Times New Roman" w:hAnsi="Times New Roman" w:cs="Times New Roman"/>
      <w:b/>
      <w:bCs/>
      <w:sz w:val="36"/>
      <w:szCs w:val="36"/>
      <w:lang w:val="en-GB"/>
    </w:rPr>
  </w:style>
  <w:style w:type="paragraph" w:styleId="NormalWeb">
    <w:name w:val="Normal (Web)"/>
    <w:basedOn w:val="Normal"/>
    <w:uiPriority w:val="99"/>
    <w:semiHidden/>
    <w:unhideWhenUsed/>
    <w:rsid w:val="0011450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3472">
      <w:bodyDiv w:val="1"/>
      <w:marLeft w:val="0"/>
      <w:marRight w:val="0"/>
      <w:marTop w:val="0"/>
      <w:marBottom w:val="0"/>
      <w:divBdr>
        <w:top w:val="none" w:sz="0" w:space="0" w:color="auto"/>
        <w:left w:val="none" w:sz="0" w:space="0" w:color="auto"/>
        <w:bottom w:val="none" w:sz="0" w:space="0" w:color="auto"/>
        <w:right w:val="none" w:sz="0" w:space="0" w:color="auto"/>
      </w:divBdr>
    </w:div>
    <w:div w:id="1380204365">
      <w:bodyDiv w:val="1"/>
      <w:marLeft w:val="0"/>
      <w:marRight w:val="0"/>
      <w:marTop w:val="0"/>
      <w:marBottom w:val="0"/>
      <w:divBdr>
        <w:top w:val="none" w:sz="0" w:space="0" w:color="auto"/>
        <w:left w:val="none" w:sz="0" w:space="0" w:color="auto"/>
        <w:bottom w:val="none" w:sz="0" w:space="0" w:color="auto"/>
        <w:right w:val="none" w:sz="0" w:space="0" w:color="auto"/>
      </w:divBdr>
    </w:div>
    <w:div w:id="20944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1</cp:revision>
  <dcterms:created xsi:type="dcterms:W3CDTF">2020-10-10T15:29:00Z</dcterms:created>
  <dcterms:modified xsi:type="dcterms:W3CDTF">2020-10-10T15:45:00Z</dcterms:modified>
</cp:coreProperties>
</file>